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附件一</w:t>
      </w:r>
    </w:p>
    <w:p>
      <w:pPr>
        <w:spacing w:afterLines="3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spacing w:afterLines="30"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江苏省中西医结合医院</w:t>
      </w:r>
    </w:p>
    <w:p>
      <w:pPr>
        <w:spacing w:afterLines="30" w:line="60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关于耗材的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招标采购报名登记表</w:t>
      </w:r>
    </w:p>
    <w:p>
      <w:pPr>
        <w:spacing w:line="600" w:lineRule="exact"/>
        <w:rPr>
          <w:rFonts w:ascii="方正仿宋_GBK" w:hAnsi="宋体"/>
          <w:sz w:val="28"/>
          <w:szCs w:val="28"/>
          <w:u w:val="single"/>
        </w:rPr>
      </w:pPr>
      <w:r>
        <w:rPr>
          <w:rFonts w:hint="eastAsia" w:ascii="方正仿宋_GBK" w:hAnsi="宋体"/>
          <w:sz w:val="28"/>
          <w:szCs w:val="28"/>
        </w:rPr>
        <w:t>申请单位：</w:t>
      </w:r>
      <w:r>
        <w:rPr>
          <w:rFonts w:hint="eastAsia" w:ascii="方正仿宋_GBK" w:hAnsi="宋体"/>
          <w:sz w:val="28"/>
          <w:szCs w:val="28"/>
          <w:u w:val="single"/>
        </w:rPr>
        <w:t xml:space="preserve">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/>
          <w:sz w:val="28"/>
          <w:szCs w:val="28"/>
        </w:rPr>
        <w:t xml:space="preserve">（盖章）  </w:t>
      </w:r>
    </w:p>
    <w:tbl>
      <w:tblPr>
        <w:tblStyle w:val="4"/>
        <w:tblW w:w="9179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954"/>
        <w:gridCol w:w="189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sz w:val="20"/>
                <w:szCs w:val="24"/>
              </w:rPr>
            </w:pPr>
            <w:r>
              <w:rPr>
                <w:rFonts w:hint="eastAsia" w:ascii="方正仿宋_GBK" w:hAnsi="宋体"/>
                <w:sz w:val="28"/>
              </w:rPr>
              <w:t>产品名称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58"/>
              </w:tabs>
              <w:spacing w:line="400" w:lineRule="exact"/>
              <w:jc w:val="center"/>
              <w:rPr>
                <w:rFonts w:hint="eastAsia" w:ascii="方正仿宋_GBK" w:hAnsi="宋体"/>
                <w:sz w:val="28"/>
              </w:rPr>
            </w:pPr>
            <w:r>
              <w:rPr>
                <w:rFonts w:hint="eastAsia" w:ascii="方正仿宋_GBK" w:hAnsi="宋体" w:cs="Times New Roman"/>
                <w:sz w:val="28"/>
              </w:rPr>
              <w:t>省平台产品ID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/>
                <w:sz w:val="28"/>
              </w:rPr>
            </w:pPr>
            <w:r>
              <w:rPr>
                <w:rFonts w:hint="eastAsia" w:ascii="方正仿宋_GBK" w:hAnsi="宋体" w:cs="Times New Roman"/>
                <w:sz w:val="28"/>
              </w:rPr>
              <w:t>市平台产品ID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58"/>
              </w:tabs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国家编码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流水码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74"/>
              </w:tabs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医保编码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收费编码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类    别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2"/>
              </w:rPr>
            </w:pPr>
            <w:r>
              <w:rPr>
                <w:rFonts w:hint="eastAsia" w:ascii="方正仿宋_GBK" w:hAnsi="宋体"/>
                <w:sz w:val="22"/>
              </w:rPr>
              <w:t>高值医用耗材（  ）  普通医用耗材（  ）   检验检测试剂（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规格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w w:val="80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型号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注册证号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包装单位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供货价格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/>
                <w:w w:val="80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产    地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2"/>
              </w:rPr>
              <w:t>进口（  ）国产（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生产企业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w w:val="80"/>
                <w:sz w:val="28"/>
              </w:rPr>
            </w:pPr>
            <w:r>
              <w:rPr>
                <w:rFonts w:hint="eastAsia" w:ascii="方正仿宋_GBK" w:hAnsi="宋体"/>
                <w:w w:val="80"/>
                <w:sz w:val="28"/>
              </w:rPr>
              <w:t>联系人及方式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856"/>
              <w:rPr>
                <w:rFonts w:ascii="方正仿宋_GBK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  <w:r>
              <w:rPr>
                <w:rFonts w:hint="eastAsia" w:ascii="方正仿宋_GBK" w:hAnsi="宋体"/>
                <w:sz w:val="28"/>
              </w:rPr>
              <w:t>供应企业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w w:val="80"/>
                <w:sz w:val="28"/>
              </w:rPr>
            </w:pPr>
            <w:r>
              <w:rPr>
                <w:rFonts w:hint="eastAsia" w:ascii="方正仿宋_GBK" w:hAnsi="宋体"/>
                <w:w w:val="80"/>
                <w:sz w:val="28"/>
              </w:rPr>
              <w:t>联系人及方式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856"/>
              <w:rPr>
                <w:rFonts w:ascii="方正仿宋_GBK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 w:val="28"/>
              </w:rPr>
            </w:pPr>
          </w:p>
        </w:tc>
        <w:tc>
          <w:tcPr>
            <w:tcW w:w="2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hAnsi="宋体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w w:val="80"/>
                <w:sz w:val="28"/>
              </w:rPr>
            </w:pPr>
            <w:r>
              <w:rPr>
                <w:rFonts w:hint="eastAsia" w:ascii="方正仿宋_GBK" w:hAnsi="宋体"/>
                <w:w w:val="80"/>
                <w:sz w:val="28"/>
              </w:rPr>
              <w:t>联系邮箱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856"/>
              <w:rPr>
                <w:rFonts w:ascii="方正仿宋_GBK" w:hAnsi="宋体"/>
                <w:sz w:val="22"/>
              </w:rPr>
            </w:pPr>
          </w:p>
        </w:tc>
      </w:tr>
    </w:tbl>
    <w:p>
      <w:pPr>
        <w:spacing w:line="20" w:lineRule="exact"/>
        <w:rPr>
          <w:rFonts w:eastAsia="楷体_GB2312"/>
          <w:sz w:val="20"/>
        </w:rPr>
      </w:pPr>
    </w:p>
    <w:p>
      <w:pPr>
        <w:widowControl/>
        <w:spacing w:before="100" w:afterAutospacing="1" w:line="360" w:lineRule="auto"/>
        <w:ind w:firstLine="480"/>
        <w:jc w:val="left"/>
        <w:rPr>
          <w:rFonts w:ascii="微软雅黑" w:hAnsi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cs="微软雅黑"/>
          <w:b/>
          <w:bCs/>
          <w:kern w:val="0"/>
          <w:sz w:val="24"/>
          <w:szCs w:val="24"/>
        </w:rPr>
        <w:t>注：单一产品正常填写；多个产品请添加附件。</w:t>
      </w:r>
    </w:p>
    <w:p>
      <w:pPr>
        <w:widowControl/>
        <w:spacing w:before="100" w:afterAutospacing="1" w:line="360" w:lineRule="auto"/>
        <w:ind w:firstLine="480"/>
        <w:jc w:val="left"/>
        <w:rPr>
          <w:rFonts w:ascii="微软雅黑" w:hAnsi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cs="微软雅黑"/>
          <w:b/>
          <w:bCs/>
          <w:kern w:val="0"/>
          <w:sz w:val="24"/>
          <w:szCs w:val="24"/>
        </w:rPr>
        <w:t>注：附省市招釆平台截图</w:t>
      </w:r>
    </w:p>
    <w:p>
      <w:pPr>
        <w:jc w:val="left"/>
      </w:pPr>
      <w:r>
        <w:rPr>
          <w:rFonts w:hint="eastAsia"/>
          <w:sz w:val="24"/>
          <w:szCs w:val="28"/>
        </w:rPr>
        <w:t>附件二</w:t>
      </w:r>
    </w:p>
    <w:p>
      <w:pPr>
        <w:pStyle w:val="11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258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258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19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258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19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258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19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31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8" w:hRule="atLeast"/>
          <w:jc w:val="center"/>
        </w:trPr>
        <w:tc>
          <w:tcPr>
            <w:tcW w:w="2131" w:type="dxa"/>
            <w:vAlign w:val="center"/>
          </w:tcPr>
          <w:p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color w:val="000000"/>
                <w:kern w:val="0"/>
                <w:sz w:val="28"/>
                <w:szCs w:val="28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3080" w:firstLineChars="1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  年  月  日</w:t>
            </w:r>
          </w:p>
        </w:tc>
      </w:tr>
    </w:tbl>
    <w:p>
      <w:r>
        <w:rPr>
          <w:rFonts w:hint="eastAsia"/>
        </w:rPr>
        <w:br w:type="page"/>
      </w: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附件三</w:t>
      </w:r>
    </w:p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>
      <w:pPr>
        <w:widowControl/>
        <w:spacing w:before="100" w:beforeAutospacing="1" w:after="100" w:afterAutospacing="1" w:line="300" w:lineRule="atLeast"/>
        <w:jc w:val="left"/>
        <w:rPr>
          <w:rFonts w:ascii="微软雅黑" w:hAnsi="微软雅黑" w:eastAsia="宋体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宋体" w:cs="宋体"/>
          <w:color w:val="000000"/>
          <w:kern w:val="0"/>
          <w:sz w:val="28"/>
          <w:szCs w:val="28"/>
        </w:rPr>
        <w:t>江苏省中西医结合医院：</w:t>
      </w:r>
    </w:p>
    <w:p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  <w:t>针对贵院此次调研，我</w:t>
      </w: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公司郑重承诺：所提供资料（以鲜章为准）真实有效，无任何虚假成分。如有虚假，由此产生的一切后果由本公司承担。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一、我方按照《民法典》及本承诺购销医用耗材、试剂。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1"/>
        <w:adjustRightInd w:val="0"/>
        <w:spacing w:before="160" w:after="160" w:line="360" w:lineRule="auto"/>
        <w:ind w:firstLine="6550" w:firstLineChars="2500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公司（签章）</w:t>
      </w:r>
    </w:p>
    <w:p>
      <w:pPr>
        <w:pStyle w:val="11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</w:p>
    <w:p>
      <w:pPr>
        <w:pStyle w:val="11"/>
        <w:adjustRightInd w:val="0"/>
        <w:spacing w:before="160" w:after="160" w:line="360" w:lineRule="auto"/>
        <w:ind w:left="5981" w:leftChars="228" w:hanging="5502" w:hangingChars="2100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 xml:space="preserve">                                         年    月  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yYjBiNDJkMjMxY2UxNTBmODM3ZTdjODNkMGZlNDYifQ=="/>
  </w:docVars>
  <w:rsids>
    <w:rsidRoot w:val="00C519D2"/>
    <w:rsid w:val="0005343A"/>
    <w:rsid w:val="0018300E"/>
    <w:rsid w:val="00241175"/>
    <w:rsid w:val="002567B6"/>
    <w:rsid w:val="00262ECD"/>
    <w:rsid w:val="002874B5"/>
    <w:rsid w:val="003E7FDD"/>
    <w:rsid w:val="00486FC9"/>
    <w:rsid w:val="006F4E89"/>
    <w:rsid w:val="007D2F4B"/>
    <w:rsid w:val="00805C98"/>
    <w:rsid w:val="00815F8B"/>
    <w:rsid w:val="008D387F"/>
    <w:rsid w:val="009D5FAE"/>
    <w:rsid w:val="00A77E15"/>
    <w:rsid w:val="00C519D2"/>
    <w:rsid w:val="00CB4611"/>
    <w:rsid w:val="00CB559C"/>
    <w:rsid w:val="00DF4755"/>
    <w:rsid w:val="00E31FE3"/>
    <w:rsid w:val="00E7542A"/>
    <w:rsid w:val="00F646FF"/>
    <w:rsid w:val="04F03C97"/>
    <w:rsid w:val="05334303"/>
    <w:rsid w:val="07D15982"/>
    <w:rsid w:val="095850C2"/>
    <w:rsid w:val="11360A73"/>
    <w:rsid w:val="13416BD2"/>
    <w:rsid w:val="17DC43F6"/>
    <w:rsid w:val="185A3C0E"/>
    <w:rsid w:val="18C43019"/>
    <w:rsid w:val="1E834DA8"/>
    <w:rsid w:val="2FFE4C0B"/>
    <w:rsid w:val="33F95E15"/>
    <w:rsid w:val="39167F2F"/>
    <w:rsid w:val="391B340B"/>
    <w:rsid w:val="3AB138C9"/>
    <w:rsid w:val="3CC26821"/>
    <w:rsid w:val="3CE5289D"/>
    <w:rsid w:val="3FF97565"/>
    <w:rsid w:val="40600517"/>
    <w:rsid w:val="42837205"/>
    <w:rsid w:val="43F81C45"/>
    <w:rsid w:val="440A6CA1"/>
    <w:rsid w:val="477F442B"/>
    <w:rsid w:val="4B6B71A0"/>
    <w:rsid w:val="53816BBC"/>
    <w:rsid w:val="559A14A9"/>
    <w:rsid w:val="56042679"/>
    <w:rsid w:val="567D422C"/>
    <w:rsid w:val="57917F8F"/>
    <w:rsid w:val="5C7C618F"/>
    <w:rsid w:val="5CB75A08"/>
    <w:rsid w:val="5DEA2E9B"/>
    <w:rsid w:val="61E246A4"/>
    <w:rsid w:val="67D6406E"/>
    <w:rsid w:val="6A3C1FDC"/>
    <w:rsid w:val="6D8E3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1810</Words>
  <Characters>1878</Characters>
  <Lines>15</Lines>
  <Paragraphs>4</Paragraphs>
  <TotalTime>0</TotalTime>
  <ScaleCrop>false</ScaleCrop>
  <LinksUpToDate>false</LinksUpToDate>
  <CharactersWithSpaces>2017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2021-03-10T09:10:00Z</dcterms:created>
  <dc:creator>微软用户</dc:creator>
  <cp:lastModifiedBy>DELL</cp:lastModifiedBy>
  <dcterms:modified xsi:type="dcterms:W3CDTF">2024-01-08T03:18:30Z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642172186E06492FB71BF0C9C6C023DF</vt:lpwstr>
  </property>
</Properties>
</file>